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08C" w:rsidRDefault="00E5508C" w:rsidP="00E5508C">
      <w:pPr>
        <w:spacing w:line="240" w:lineRule="auto"/>
        <w:rPr>
          <w:rFonts w:asciiTheme="minorHAnsi" w:hAnsiTheme="minorHAnsi"/>
          <w:szCs w:val="24"/>
        </w:rPr>
      </w:pPr>
      <w:r w:rsidRPr="00114F5C">
        <w:rPr>
          <w:rFonts w:asciiTheme="minorHAnsi" w:hAnsiTheme="minorHAnsi"/>
          <w:szCs w:val="24"/>
        </w:rPr>
        <w:t>CNM Teacher Education (EDUC) Advisory Board</w:t>
      </w:r>
    </w:p>
    <w:p w:rsidR="00E5508C" w:rsidRPr="00114F5C" w:rsidRDefault="00E5508C" w:rsidP="00E5508C">
      <w:pPr>
        <w:spacing w:line="240" w:lineRule="auto"/>
        <w:rPr>
          <w:rFonts w:asciiTheme="minorHAnsi" w:hAnsiTheme="minorHAnsi"/>
          <w:szCs w:val="24"/>
        </w:rPr>
      </w:pPr>
      <w:r w:rsidRPr="00114F5C">
        <w:rPr>
          <w:rFonts w:asciiTheme="minorHAnsi" w:hAnsiTheme="minorHAnsi"/>
          <w:szCs w:val="24"/>
        </w:rPr>
        <w:t>March 13</w:t>
      </w:r>
      <w:r w:rsidRPr="00114F5C">
        <w:rPr>
          <w:rFonts w:asciiTheme="minorHAnsi" w:hAnsiTheme="minorHAnsi"/>
          <w:szCs w:val="24"/>
          <w:vertAlign w:val="superscript"/>
        </w:rPr>
        <w:t>th</w:t>
      </w:r>
      <w:r w:rsidRPr="00114F5C">
        <w:rPr>
          <w:rFonts w:asciiTheme="minorHAnsi" w:hAnsiTheme="minorHAnsi"/>
          <w:szCs w:val="24"/>
        </w:rPr>
        <w:t xml:space="preserve"> 2015</w:t>
      </w:r>
    </w:p>
    <w:p w:rsidR="00E5508C" w:rsidRPr="00114F5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sidRPr="00114F5C">
        <w:rPr>
          <w:rFonts w:asciiTheme="minorHAnsi" w:hAnsiTheme="minorHAnsi"/>
          <w:szCs w:val="24"/>
        </w:rPr>
        <w:t>-Sharing who we are and what is something that we are working on in our organizations.</w:t>
      </w:r>
    </w:p>
    <w:p w:rsidR="00E5508C" w:rsidRDefault="00E5508C" w:rsidP="00E5508C">
      <w:pPr>
        <w:spacing w:line="240" w:lineRule="auto"/>
        <w:rPr>
          <w:rFonts w:asciiTheme="minorHAnsi" w:hAnsiTheme="minorHAnsi"/>
          <w:szCs w:val="24"/>
        </w:rPr>
      </w:pPr>
    </w:p>
    <w:p w:rsidR="00E5508C" w:rsidRPr="00114F5C" w:rsidRDefault="00E5508C" w:rsidP="00E5508C">
      <w:pPr>
        <w:spacing w:line="240" w:lineRule="auto"/>
        <w:rPr>
          <w:rFonts w:asciiTheme="minorHAnsi" w:hAnsiTheme="minorHAnsi"/>
          <w:szCs w:val="24"/>
        </w:rPr>
      </w:pPr>
      <w:r>
        <w:rPr>
          <w:rFonts w:asciiTheme="minorHAnsi" w:hAnsiTheme="minorHAnsi"/>
          <w:szCs w:val="24"/>
        </w:rPr>
        <w:t>-Career-Technical Education Open House (CTE Day) is being hosted by CNM on April 10</w:t>
      </w:r>
      <w:r w:rsidRPr="00114F5C">
        <w:rPr>
          <w:rFonts w:asciiTheme="minorHAnsi" w:hAnsiTheme="minorHAnsi"/>
          <w:szCs w:val="24"/>
          <w:vertAlign w:val="superscript"/>
        </w:rPr>
        <w:t>th</w:t>
      </w:r>
      <w:r>
        <w:rPr>
          <w:rFonts w:asciiTheme="minorHAnsi" w:hAnsiTheme="minorHAnsi"/>
          <w:szCs w:val="24"/>
        </w:rPr>
        <w:t xml:space="preserve">. Education Programs will have a set of activities in Smith Brasher Hall. </w:t>
      </w:r>
      <w:r w:rsidR="0073603F">
        <w:rPr>
          <w:rFonts w:asciiTheme="minorHAnsi" w:hAnsiTheme="minorHAnsi"/>
          <w:szCs w:val="24"/>
        </w:rPr>
        <w:t xml:space="preserve">  If you are interested in participating, contact Jesse </w:t>
      </w:r>
      <w:proofErr w:type="spellStart"/>
      <w:r w:rsidR="0073603F">
        <w:rPr>
          <w:rFonts w:asciiTheme="minorHAnsi" w:hAnsiTheme="minorHAnsi"/>
          <w:szCs w:val="24"/>
        </w:rPr>
        <w:t>Chenven</w:t>
      </w:r>
      <w:proofErr w:type="spellEnd"/>
      <w:r w:rsidR="0073603F">
        <w:rPr>
          <w:rFonts w:asciiTheme="minorHAnsi" w:hAnsiTheme="minorHAnsi"/>
          <w:szCs w:val="24"/>
        </w:rPr>
        <w:t xml:space="preserve"> </w:t>
      </w:r>
      <w:hyperlink r:id="rId5" w:history="1">
        <w:r w:rsidR="0073603F" w:rsidRPr="005C0F6E">
          <w:rPr>
            <w:rStyle w:val="Hyperlink"/>
            <w:rFonts w:asciiTheme="minorHAnsi" w:hAnsiTheme="minorHAnsi"/>
            <w:szCs w:val="24"/>
          </w:rPr>
          <w:t>jchenven@cnm.edu</w:t>
        </w:r>
      </w:hyperlink>
      <w:r w:rsidR="0073603F">
        <w:rPr>
          <w:rFonts w:asciiTheme="minorHAnsi" w:hAnsiTheme="minorHAnsi"/>
          <w:szCs w:val="24"/>
        </w:rPr>
        <w:t xml:space="preserve"> and he will get you in touch with the event organizer.</w:t>
      </w:r>
    </w:p>
    <w:p w:rsidR="00E5508C" w:rsidRPr="00114F5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sidRPr="00114F5C">
        <w:rPr>
          <w:rFonts w:asciiTheme="minorHAnsi" w:hAnsiTheme="minorHAnsi"/>
          <w:szCs w:val="24"/>
        </w:rPr>
        <w:t>-CNM is celebrating its 50</w:t>
      </w:r>
      <w:r w:rsidRPr="00114F5C">
        <w:rPr>
          <w:rFonts w:asciiTheme="minorHAnsi" w:hAnsiTheme="minorHAnsi"/>
          <w:szCs w:val="24"/>
          <w:vertAlign w:val="superscript"/>
        </w:rPr>
        <w:t>th</w:t>
      </w:r>
      <w:r w:rsidRPr="00114F5C">
        <w:rPr>
          <w:rFonts w:asciiTheme="minorHAnsi" w:hAnsiTheme="minorHAnsi"/>
          <w:szCs w:val="24"/>
        </w:rPr>
        <w:t xml:space="preserve"> anniversary this year. There are / will be a variety of events connect</w:t>
      </w:r>
      <w:r>
        <w:rPr>
          <w:rFonts w:asciiTheme="minorHAnsi" w:hAnsiTheme="minorHAnsi"/>
          <w:szCs w:val="24"/>
        </w:rPr>
        <w:t>ed</w:t>
      </w:r>
      <w:r w:rsidRPr="00114F5C">
        <w:rPr>
          <w:rFonts w:asciiTheme="minorHAnsi" w:hAnsiTheme="minorHAnsi"/>
          <w:szCs w:val="24"/>
        </w:rPr>
        <w:t xml:space="preserve"> to this. </w:t>
      </w:r>
    </w:p>
    <w:p w:rsidR="00E5508C" w:rsidRPr="00114F5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sidRPr="00114F5C">
        <w:rPr>
          <w:rFonts w:asciiTheme="minorHAnsi" w:hAnsiTheme="minorHAnsi"/>
          <w:szCs w:val="24"/>
        </w:rPr>
        <w:t>-</w:t>
      </w:r>
      <w:r w:rsidR="0073603F">
        <w:rPr>
          <w:rFonts w:asciiTheme="minorHAnsi" w:hAnsiTheme="minorHAnsi"/>
          <w:szCs w:val="24"/>
        </w:rPr>
        <w:t xml:space="preserve">UNM </w:t>
      </w:r>
      <w:proofErr w:type="spellStart"/>
      <w:r w:rsidRPr="00114F5C">
        <w:rPr>
          <w:rFonts w:asciiTheme="minorHAnsi" w:hAnsiTheme="minorHAnsi"/>
          <w:szCs w:val="24"/>
        </w:rPr>
        <w:t>Cariño</w:t>
      </w:r>
      <w:proofErr w:type="spellEnd"/>
      <w:r w:rsidR="0073603F">
        <w:rPr>
          <w:rFonts w:asciiTheme="minorHAnsi" w:hAnsiTheme="minorHAnsi"/>
          <w:szCs w:val="24"/>
        </w:rPr>
        <w:t xml:space="preserve"> TTAP</w:t>
      </w:r>
      <w:r w:rsidRPr="00114F5C">
        <w:rPr>
          <w:rFonts w:asciiTheme="minorHAnsi" w:hAnsiTheme="minorHAnsi"/>
          <w:szCs w:val="24"/>
        </w:rPr>
        <w:t xml:space="preserve"> has a </w:t>
      </w:r>
      <w:r w:rsidR="0073603F">
        <w:rPr>
          <w:rFonts w:asciiTheme="minorHAnsi" w:hAnsiTheme="minorHAnsi"/>
          <w:szCs w:val="24"/>
        </w:rPr>
        <w:t xml:space="preserve">toy and resource </w:t>
      </w:r>
      <w:r w:rsidRPr="00114F5C">
        <w:rPr>
          <w:rFonts w:asciiTheme="minorHAnsi" w:hAnsiTheme="minorHAnsi"/>
          <w:szCs w:val="24"/>
        </w:rPr>
        <w:t xml:space="preserve">lending library opening at the CNM South Valley Campus. </w:t>
      </w:r>
    </w:p>
    <w:p w:rsidR="00E5508C" w:rsidRPr="00114F5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sidRPr="00114F5C">
        <w:rPr>
          <w:rFonts w:asciiTheme="minorHAnsi" w:hAnsiTheme="minorHAnsi"/>
          <w:szCs w:val="24"/>
        </w:rPr>
        <w:t xml:space="preserve">-Introducing Kacy Cash, our new Field Experience Coordinator. She has been a great addition to our program. She works on developing relationships with schools, creating protocol </w:t>
      </w:r>
      <w:r>
        <w:rPr>
          <w:rFonts w:asciiTheme="minorHAnsi" w:hAnsiTheme="minorHAnsi"/>
          <w:szCs w:val="24"/>
        </w:rPr>
        <w:t>for practicum courses, and securing placements for students.</w:t>
      </w:r>
    </w:p>
    <w:p w:rsidR="00E5508C" w:rsidRPr="00114F5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Pr>
          <w:rFonts w:asciiTheme="minorHAnsi" w:hAnsiTheme="minorHAnsi"/>
          <w:szCs w:val="24"/>
        </w:rPr>
        <w:t>-This summer we are of</w:t>
      </w:r>
      <w:r w:rsidR="0073603F">
        <w:rPr>
          <w:rFonts w:asciiTheme="minorHAnsi" w:hAnsiTheme="minorHAnsi"/>
          <w:szCs w:val="24"/>
        </w:rPr>
        <w:t>fer the two TESOL courses in a 6</w:t>
      </w:r>
      <w:r>
        <w:rPr>
          <w:rFonts w:asciiTheme="minorHAnsi" w:hAnsiTheme="minorHAnsi"/>
          <w:szCs w:val="24"/>
        </w:rPr>
        <w:t xml:space="preserve">-week intensive for any licensed teachers who want to get their TESOL endorsement. </w:t>
      </w:r>
      <w:r w:rsidR="0073603F">
        <w:rPr>
          <w:rFonts w:asciiTheme="minorHAnsi" w:hAnsiTheme="minorHAnsi"/>
          <w:szCs w:val="24"/>
        </w:rPr>
        <w:t xml:space="preserve"> In addition to the TESOL classes, there will be a </w:t>
      </w:r>
      <w:r>
        <w:rPr>
          <w:rFonts w:asciiTheme="minorHAnsi" w:hAnsiTheme="minorHAnsi"/>
          <w:szCs w:val="24"/>
        </w:rPr>
        <w:t xml:space="preserve">beginning Spanish at the same time for any students who do not have the language requirement. </w:t>
      </w:r>
    </w:p>
    <w:p w:rsidR="00E5508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rPr>
      </w:pPr>
      <w:r>
        <w:rPr>
          <w:rFonts w:asciiTheme="minorHAnsi" w:hAnsiTheme="minorHAnsi"/>
        </w:rPr>
        <w:t xml:space="preserve">-Endorsement courses for gifted education </w:t>
      </w:r>
      <w:r w:rsidR="0073603F">
        <w:rPr>
          <w:rFonts w:asciiTheme="minorHAnsi" w:hAnsiTheme="minorHAnsi"/>
        </w:rPr>
        <w:t>are</w:t>
      </w:r>
      <w:r>
        <w:rPr>
          <w:rFonts w:asciiTheme="minorHAnsi" w:hAnsiTheme="minorHAnsi"/>
        </w:rPr>
        <w:t xml:space="preserve"> offered online</w:t>
      </w:r>
      <w:r w:rsidR="0073603F">
        <w:rPr>
          <w:rFonts w:asciiTheme="minorHAnsi" w:hAnsiTheme="minorHAnsi"/>
        </w:rPr>
        <w:t xml:space="preserve"> in a competency-based format</w:t>
      </w:r>
      <w:r>
        <w:rPr>
          <w:rFonts w:asciiTheme="minorHAnsi" w:hAnsiTheme="minorHAnsi"/>
        </w:rPr>
        <w:t xml:space="preserve">, </w:t>
      </w:r>
      <w:r w:rsidR="0073603F">
        <w:rPr>
          <w:rFonts w:asciiTheme="minorHAnsi" w:hAnsiTheme="minorHAnsi"/>
        </w:rPr>
        <w:t xml:space="preserve">the Introduction to Gifted course will be offered </w:t>
      </w:r>
      <w:r>
        <w:rPr>
          <w:rFonts w:asciiTheme="minorHAnsi" w:hAnsiTheme="minorHAnsi"/>
        </w:rPr>
        <w:t>this summer. We want to get the word out to districts and teachers.</w:t>
      </w:r>
    </w:p>
    <w:p w:rsidR="00E5508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szCs w:val="24"/>
        </w:rPr>
      </w:pPr>
      <w:r>
        <w:rPr>
          <w:rFonts w:asciiTheme="minorHAnsi" w:hAnsiTheme="minorHAnsi"/>
          <w:szCs w:val="24"/>
        </w:rPr>
        <w:t xml:space="preserve">-Changes at the NMPED include no longer issuing of Internship Licenses. Instead they will be offering an Alternative Level 1 license, and students will have two years to complete any alternative licensure program. However, since the license (like all level 1 licenses) will be good for five years, it is unclear how they will track and enforce the two year completion rule. </w:t>
      </w:r>
      <w:proofErr w:type="gramStart"/>
      <w:r>
        <w:rPr>
          <w:rFonts w:asciiTheme="minorHAnsi" w:hAnsiTheme="minorHAnsi"/>
          <w:szCs w:val="24"/>
        </w:rPr>
        <w:t>More to come.</w:t>
      </w:r>
      <w:proofErr w:type="gramEnd"/>
      <w:r>
        <w:rPr>
          <w:rFonts w:asciiTheme="minorHAnsi" w:hAnsiTheme="minorHAnsi"/>
          <w:szCs w:val="24"/>
        </w:rPr>
        <w:t xml:space="preserve"> </w:t>
      </w:r>
    </w:p>
    <w:p w:rsidR="00E5508C" w:rsidRDefault="00E5508C" w:rsidP="00E5508C">
      <w:pPr>
        <w:spacing w:line="240" w:lineRule="auto"/>
        <w:rPr>
          <w:rFonts w:asciiTheme="minorHAnsi" w:hAnsiTheme="minorHAnsi"/>
          <w:szCs w:val="24"/>
        </w:rPr>
      </w:pPr>
    </w:p>
    <w:p w:rsidR="00E5508C" w:rsidRDefault="00E5508C" w:rsidP="00E5508C">
      <w:pPr>
        <w:spacing w:line="240" w:lineRule="auto"/>
        <w:rPr>
          <w:rFonts w:asciiTheme="minorHAnsi" w:hAnsiTheme="minorHAnsi"/>
        </w:rPr>
      </w:pPr>
      <w:r>
        <w:rPr>
          <w:rFonts w:asciiTheme="minorHAnsi" w:hAnsiTheme="minorHAnsi"/>
        </w:rPr>
        <w:t xml:space="preserve">-As of this January, all teacher licensure exams (formerly “NMTA”, with one or two small exceptions) have been replaced by computer-based NES assessments. Students no longer need to schedule on a specific date, but must wait 30 days between taking an exam over. </w:t>
      </w:r>
    </w:p>
    <w:p w:rsidR="00E5508C" w:rsidRDefault="00E5508C" w:rsidP="00E5508C">
      <w:pPr>
        <w:spacing w:line="240" w:lineRule="auto"/>
        <w:rPr>
          <w:rFonts w:asciiTheme="minorHAnsi" w:hAnsiTheme="minorHAnsi"/>
        </w:rPr>
      </w:pPr>
    </w:p>
    <w:p w:rsidR="00E5508C" w:rsidRDefault="00E5508C" w:rsidP="00E5508C">
      <w:pPr>
        <w:spacing w:line="240" w:lineRule="auto"/>
        <w:rPr>
          <w:rFonts w:asciiTheme="minorHAnsi" w:hAnsiTheme="minorHAnsi"/>
        </w:rPr>
      </w:pPr>
      <w:r>
        <w:rPr>
          <w:rFonts w:asciiTheme="minorHAnsi" w:hAnsiTheme="minorHAnsi"/>
        </w:rPr>
        <w:t xml:space="preserve">-In line with the NMPED’s focus on providing grades for teachers and schools based on student performance, teacher education programs at colleges of education will be receiving grades as well. These “report cards” will be based on the testing outcomes of the K-12 students who have our graduates as teachers. There was a large discussion and general discontent with the states approach to this method of evaluation. </w:t>
      </w:r>
    </w:p>
    <w:p w:rsidR="00E5508C" w:rsidRPr="00627038" w:rsidRDefault="00E5508C" w:rsidP="00E5508C">
      <w:pPr>
        <w:spacing w:line="240" w:lineRule="auto"/>
        <w:rPr>
          <w:rFonts w:asciiTheme="minorHAnsi" w:hAnsiTheme="minorHAnsi"/>
        </w:rPr>
      </w:pPr>
    </w:p>
    <w:p w:rsidR="00E5508C" w:rsidRPr="00627038" w:rsidRDefault="00E5508C" w:rsidP="00E5508C">
      <w:pPr>
        <w:spacing w:line="240" w:lineRule="auto"/>
        <w:rPr>
          <w:rFonts w:asciiTheme="minorHAnsi" w:hAnsiTheme="minorHAnsi"/>
        </w:rPr>
      </w:pPr>
      <w:r>
        <w:rPr>
          <w:rFonts w:asciiTheme="minorHAnsi" w:hAnsiTheme="minorHAnsi"/>
        </w:rPr>
        <w:t>-The state is also moving away from a national accreditation process for teacher education programs in favor of a consistent state directed process.</w:t>
      </w:r>
    </w:p>
    <w:p w:rsidR="00E5508C" w:rsidRDefault="00E5508C" w:rsidP="00E5508C">
      <w:pPr>
        <w:spacing w:line="240" w:lineRule="auto"/>
        <w:rPr>
          <w:rFonts w:asciiTheme="minorHAnsi" w:hAnsiTheme="minorHAnsi"/>
        </w:rPr>
      </w:pPr>
    </w:p>
    <w:p w:rsidR="00E5508C" w:rsidRDefault="00E5508C" w:rsidP="00E5508C">
      <w:pPr>
        <w:spacing w:line="240" w:lineRule="auto"/>
        <w:rPr>
          <w:rFonts w:asciiTheme="minorHAnsi" w:hAnsiTheme="minorHAnsi"/>
        </w:rPr>
      </w:pPr>
      <w:r>
        <w:rPr>
          <w:rFonts w:asciiTheme="minorHAnsi" w:hAnsiTheme="minorHAnsi"/>
        </w:rPr>
        <w:t>-There is new legislation proposed that would reduce the amount of general education requirements for teacher education programs to align with the general education core already in place. This is a potentially good thing as most teacher education programs end up being 5-year programs due to the amount of required courses. It would potentially give CNM more flexibility in the courses we could offer to undergraduate students of education.</w:t>
      </w:r>
      <w:r w:rsidR="0073603F">
        <w:rPr>
          <w:rFonts w:asciiTheme="minorHAnsi" w:hAnsiTheme="minorHAnsi"/>
        </w:rPr>
        <w:t xml:space="preserve"> **Update: SB 329 passed and is waiting for the Governor’s signature.</w:t>
      </w:r>
    </w:p>
    <w:p w:rsidR="00E5508C" w:rsidRDefault="00E5508C" w:rsidP="00E5508C">
      <w:pPr>
        <w:spacing w:line="240" w:lineRule="auto"/>
        <w:rPr>
          <w:rFonts w:asciiTheme="minorHAnsi" w:hAnsiTheme="minorHAnsi"/>
        </w:rPr>
      </w:pPr>
    </w:p>
    <w:p w:rsidR="00E5508C" w:rsidRDefault="00E5508C" w:rsidP="00E5508C">
      <w:pPr>
        <w:spacing w:line="240" w:lineRule="auto"/>
        <w:rPr>
          <w:rFonts w:asciiTheme="minorHAnsi" w:hAnsiTheme="minorHAnsi"/>
        </w:rPr>
      </w:pPr>
      <w:r>
        <w:rPr>
          <w:rFonts w:asciiTheme="minorHAnsi" w:hAnsiTheme="minorHAnsi"/>
        </w:rPr>
        <w:t xml:space="preserve">-Meredith Tucker (Education Programs Specialist) gave an overview of our Alternative Licensure Program (ATLP), including how it is organized. </w:t>
      </w:r>
      <w:r w:rsidR="0073603F">
        <w:rPr>
          <w:rFonts w:asciiTheme="minorHAnsi" w:hAnsiTheme="minorHAnsi"/>
        </w:rPr>
        <w:t xml:space="preserve">We have 643 alumni, 72 students graduating this term, and 430 current students.  </w:t>
      </w:r>
      <w:r>
        <w:rPr>
          <w:rFonts w:asciiTheme="minorHAnsi" w:hAnsiTheme="minorHAnsi"/>
        </w:rPr>
        <w:t>Beginning this summer we will</w:t>
      </w:r>
      <w:r w:rsidR="0073603F">
        <w:rPr>
          <w:rFonts w:asciiTheme="minorHAnsi" w:hAnsiTheme="minorHAnsi"/>
        </w:rPr>
        <w:t xml:space="preserve"> be accepting a summer cohort. In the past, w</w:t>
      </w:r>
      <w:r>
        <w:rPr>
          <w:rFonts w:asciiTheme="minorHAnsi" w:hAnsiTheme="minorHAnsi"/>
        </w:rPr>
        <w:t xml:space="preserve">e have tried to offer ATLP courses at other campuses in the past with limited success. This fall we are going to try again </w:t>
      </w:r>
      <w:r w:rsidR="0073603F">
        <w:rPr>
          <w:rFonts w:asciiTheme="minorHAnsi" w:hAnsiTheme="minorHAnsi"/>
        </w:rPr>
        <w:t>by starting a cohort in general education and special education</w:t>
      </w:r>
      <w:r>
        <w:rPr>
          <w:rFonts w:asciiTheme="minorHAnsi" w:hAnsiTheme="minorHAnsi"/>
        </w:rPr>
        <w:t xml:space="preserve"> at our Westside Campus.</w:t>
      </w:r>
    </w:p>
    <w:p w:rsidR="00E5508C" w:rsidRPr="00114F5C" w:rsidRDefault="00E5508C" w:rsidP="00E5508C">
      <w:pPr>
        <w:spacing w:line="240" w:lineRule="auto"/>
        <w:rPr>
          <w:rFonts w:asciiTheme="minorHAnsi" w:hAnsiTheme="minorHAnsi"/>
          <w:szCs w:val="24"/>
        </w:rPr>
      </w:pPr>
    </w:p>
    <w:p w:rsidR="00E5508C" w:rsidRPr="00114F5C" w:rsidRDefault="00E5508C" w:rsidP="00E5508C">
      <w:pPr>
        <w:spacing w:line="240" w:lineRule="auto"/>
        <w:rPr>
          <w:rFonts w:asciiTheme="minorHAnsi" w:hAnsiTheme="minorHAnsi"/>
          <w:szCs w:val="24"/>
        </w:rPr>
      </w:pPr>
      <w:r>
        <w:rPr>
          <w:rFonts w:asciiTheme="minorHAnsi" w:hAnsiTheme="minorHAnsi"/>
          <w:szCs w:val="24"/>
        </w:rPr>
        <w:t>-Kacy Cash (Education Programs</w:t>
      </w:r>
      <w:r w:rsidRPr="00114F5C">
        <w:rPr>
          <w:rFonts w:asciiTheme="minorHAnsi" w:hAnsiTheme="minorHAnsi"/>
          <w:szCs w:val="24"/>
        </w:rPr>
        <w:t xml:space="preserve"> Field Experience </w:t>
      </w:r>
      <w:r>
        <w:rPr>
          <w:rFonts w:asciiTheme="minorHAnsi" w:hAnsiTheme="minorHAnsi"/>
          <w:szCs w:val="24"/>
        </w:rPr>
        <w:t xml:space="preserve">Coordinator) provided an overview of the processes and protocol in field experience courses and within the program (PowerPoint). </w:t>
      </w:r>
      <w:bookmarkStart w:id="0" w:name="_GoBack"/>
      <w:bookmarkEnd w:id="0"/>
    </w:p>
    <w:p w:rsidR="00E5508C" w:rsidRPr="00114F5C" w:rsidRDefault="00E5508C" w:rsidP="00E5508C">
      <w:pPr>
        <w:spacing w:line="240" w:lineRule="auto"/>
        <w:rPr>
          <w:rFonts w:asciiTheme="minorHAnsi" w:hAnsiTheme="minorHAnsi"/>
          <w:szCs w:val="24"/>
        </w:rPr>
      </w:pPr>
    </w:p>
    <w:p w:rsidR="00E5508C" w:rsidRPr="00114F5C" w:rsidRDefault="00E5508C" w:rsidP="00E5508C">
      <w:pPr>
        <w:spacing w:line="240" w:lineRule="auto"/>
        <w:rPr>
          <w:rFonts w:asciiTheme="minorHAnsi" w:hAnsiTheme="minorHAnsi"/>
          <w:szCs w:val="24"/>
        </w:rPr>
      </w:pPr>
    </w:p>
    <w:p w:rsidR="00825BC8" w:rsidRDefault="00825BC8"/>
    <w:sectPr w:rsidR="00825BC8" w:rsidSect="008B176B">
      <w:pgSz w:w="12240" w:h="15840"/>
      <w:pgMar w:top="1440" w:right="1440" w:bottom="1440" w:left="18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08C"/>
    <w:rsid w:val="0073603F"/>
    <w:rsid w:val="00825BC8"/>
    <w:rsid w:val="00E550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08C"/>
    <w:pPr>
      <w:spacing w:line="480" w:lineRule="auto"/>
    </w:pPr>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0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08C"/>
    <w:pPr>
      <w:spacing w:line="480" w:lineRule="auto"/>
    </w:pPr>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0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chenven@cnm.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Chenven</dc:creator>
  <cp:lastModifiedBy>Windows User</cp:lastModifiedBy>
  <cp:revision>2</cp:revision>
  <dcterms:created xsi:type="dcterms:W3CDTF">2015-03-25T15:29:00Z</dcterms:created>
  <dcterms:modified xsi:type="dcterms:W3CDTF">2015-03-25T15:29:00Z</dcterms:modified>
</cp:coreProperties>
</file>