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bottom w:color="000000" w:space="1" w:sz="4" w:val="single"/>
        </w:pBdr>
        <w:spacing w:after="0" w:lineRule="auto"/>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Guidelines for Communicating with Middle School Students</w:t>
      </w:r>
    </w:p>
    <w:p w:rsidR="00000000" w:rsidDel="00000000" w:rsidP="00000000" w:rsidRDefault="00000000" w:rsidRPr="00000000" w14:paraId="00000002">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03">
      <w:pPr>
        <w:spacing w:after="0" w:lineRule="auto"/>
        <w:rPr>
          <w:rFonts w:ascii="Arial" w:cs="Arial" w:eastAsia="Arial" w:hAnsi="Arial"/>
          <w:sz w:val="24"/>
          <w:szCs w:val="24"/>
        </w:rPr>
      </w:pPr>
      <w:r w:rsidDel="00000000" w:rsidR="00000000" w:rsidRPr="00000000">
        <w:rPr>
          <w:rFonts w:ascii="Arial" w:cs="Arial" w:eastAsia="Arial" w:hAnsi="Arial"/>
          <w:b w:val="1"/>
          <w:rtl w:val="0"/>
        </w:rPr>
        <w:t xml:space="preserve">Communicating with Middle School Students   </w:t>
      </w:r>
      <w:r w:rsidDel="00000000" w:rsidR="00000000" w:rsidRPr="00000000">
        <w:rPr>
          <w:rtl w:val="0"/>
        </w:rPr>
      </w:r>
    </w:p>
    <w:p w:rsidR="00000000" w:rsidDel="00000000" w:rsidP="00000000" w:rsidRDefault="00000000" w:rsidRPr="00000000" w14:paraId="00000004">
      <w:pPr>
        <w:spacing w:after="0" w:lineRule="auto"/>
        <w:rPr>
          <w:rFonts w:ascii="Arial" w:cs="Arial" w:eastAsia="Arial" w:hAnsi="Arial"/>
          <w:strike w:val="1"/>
        </w:rPr>
      </w:pPr>
      <w:r w:rsidDel="00000000" w:rsidR="00000000" w:rsidRPr="00000000">
        <w:rPr>
          <w:rFonts w:ascii="Arial" w:cs="Arial" w:eastAsia="Arial" w:hAnsi="Arial"/>
          <w:rtl w:val="0"/>
        </w:rPr>
        <w:t xml:space="preserve">Informational athletic meetings for middle school students, including seminars, assemblies and open houses are allowable for schools to schedule for any middle school student during the second semester.  The informational athletic meetings will be as follows:  </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School-wide curriculum night (e.g. parent night)</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Informational meeting (e.g. 8</w:t>
      </w:r>
      <w:r w:rsidDel="00000000" w:rsidR="00000000" w:rsidRPr="00000000">
        <w:rPr>
          <w:rFonts w:ascii="Arial" w:cs="Arial" w:eastAsia="Arial" w:hAnsi="Arial"/>
          <w:b w:val="0"/>
          <w:i w:val="0"/>
          <w:smallCaps w:val="0"/>
          <w:strike w:val="0"/>
          <w:color w:val="000000"/>
          <w:sz w:val="22"/>
          <w:szCs w:val="22"/>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Grade Athletic Night, etc.) at high school</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Informational meeting (e.g. lunchtime visit, etc.) at feeder middle school </w:t>
      </w:r>
    </w:p>
    <w:p w:rsidR="00000000" w:rsidDel="00000000" w:rsidP="00000000" w:rsidRDefault="00000000" w:rsidRPr="00000000" w14:paraId="00000008">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09">
      <w:pPr>
        <w:spacing w:after="0" w:lineRule="auto"/>
        <w:rPr>
          <w:rFonts w:ascii="Arial" w:cs="Arial" w:eastAsia="Arial" w:hAnsi="Arial"/>
        </w:rPr>
      </w:pPr>
      <w:r w:rsidDel="00000000" w:rsidR="00000000" w:rsidRPr="00000000">
        <w:rPr>
          <w:rFonts w:ascii="Arial" w:cs="Arial" w:eastAsia="Arial" w:hAnsi="Arial"/>
          <w:rtl w:val="0"/>
        </w:rPr>
        <w:t xml:space="preserve">Meetings taking place on a high school campus shall be scheduled in advance and with the approval of the high school principal and the high school athletic director.  </w:t>
      </w:r>
    </w:p>
    <w:p w:rsidR="00000000" w:rsidDel="00000000" w:rsidP="00000000" w:rsidRDefault="00000000" w:rsidRPr="00000000" w14:paraId="0000000A">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0B">
      <w:pPr>
        <w:spacing w:after="0" w:lineRule="auto"/>
        <w:rPr>
          <w:rFonts w:ascii="Arial" w:cs="Arial" w:eastAsia="Arial" w:hAnsi="Arial"/>
        </w:rPr>
      </w:pPr>
      <w:r w:rsidDel="00000000" w:rsidR="00000000" w:rsidRPr="00000000">
        <w:rPr>
          <w:rFonts w:ascii="Arial" w:cs="Arial" w:eastAsia="Arial" w:hAnsi="Arial"/>
          <w:rtl w:val="0"/>
        </w:rPr>
        <w:t xml:space="preserve">Meetings taking place on a middle school campus shall be scheduled in advance and with the approval of the middle school principal and both the high school and middle school athletic director. </w:t>
      </w:r>
    </w:p>
    <w:p w:rsidR="00000000" w:rsidDel="00000000" w:rsidP="00000000" w:rsidRDefault="00000000" w:rsidRPr="00000000" w14:paraId="0000000C">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0D">
      <w:pPr>
        <w:spacing w:after="0" w:lineRule="auto"/>
        <w:rPr>
          <w:rFonts w:ascii="Arial" w:cs="Arial" w:eastAsia="Arial" w:hAnsi="Arial"/>
        </w:rPr>
      </w:pPr>
      <w:r w:rsidDel="00000000" w:rsidR="00000000" w:rsidRPr="00000000">
        <w:rPr>
          <w:rFonts w:ascii="Arial" w:cs="Arial" w:eastAsia="Arial" w:hAnsi="Arial"/>
          <w:rtl w:val="0"/>
        </w:rPr>
        <w:t xml:space="preserve">Informational flyers are permitted and to be posted/distributed at feeder middle schools through the middle school athletic director and with the approval of the high school athletic director and the middle school principal.  </w:t>
      </w:r>
    </w:p>
    <w:p w:rsidR="00000000" w:rsidDel="00000000" w:rsidP="00000000" w:rsidRDefault="00000000" w:rsidRPr="00000000" w14:paraId="0000000E">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0F">
      <w:pPr>
        <w:spacing w:after="0" w:lineRule="auto"/>
        <w:rPr>
          <w:rFonts w:ascii="Arial" w:cs="Arial" w:eastAsia="Arial" w:hAnsi="Arial"/>
        </w:rPr>
      </w:pPr>
      <w:bookmarkStart w:colFirst="0" w:colLast="0" w:name="_heading=h.gjdgxs" w:id="0"/>
      <w:bookmarkEnd w:id="0"/>
      <w:r w:rsidDel="00000000" w:rsidR="00000000" w:rsidRPr="00000000">
        <w:rPr>
          <w:rFonts w:ascii="Arial" w:cs="Arial" w:eastAsia="Arial" w:hAnsi="Arial"/>
          <w:rtl w:val="0"/>
        </w:rPr>
        <w:t xml:space="preserve">APS Athletic Department sponsored middle school events (i.e. volleyball, basketball, track &amp; field) may be hosted by APS high schools as assigned by the APS Athletic Department and may be attended by all APS coaches.  </w:t>
      </w:r>
    </w:p>
    <w:p w:rsidR="00000000" w:rsidDel="00000000" w:rsidP="00000000" w:rsidRDefault="00000000" w:rsidRPr="00000000" w14:paraId="00000010">
      <w:pPr>
        <w:spacing w:after="0" w:lineRule="auto"/>
        <w:jc w:val="right"/>
        <w:rPr>
          <w:rFonts w:ascii="Arial" w:cs="Arial" w:eastAsia="Arial" w:hAnsi="Arial"/>
        </w:rPr>
      </w:pPr>
      <w:r w:rsidDel="00000000" w:rsidR="00000000" w:rsidRPr="00000000">
        <w:rPr>
          <w:rtl w:val="0"/>
        </w:rPr>
      </w:r>
    </w:p>
    <w:p w:rsidR="00000000" w:rsidDel="00000000" w:rsidP="00000000" w:rsidRDefault="00000000" w:rsidRPr="00000000" w14:paraId="00000011">
      <w:pPr>
        <w:spacing w:after="0" w:lineRule="auto"/>
        <w:rPr>
          <w:rFonts w:ascii="Arial" w:cs="Arial" w:eastAsia="Arial" w:hAnsi="Arial"/>
          <w:b w:val="1"/>
          <w:smallCaps w:val="1"/>
        </w:rPr>
      </w:pPr>
      <w:r w:rsidDel="00000000" w:rsidR="00000000" w:rsidRPr="00000000">
        <w:rPr>
          <w:rFonts w:ascii="Arial" w:cs="Arial" w:eastAsia="Arial" w:hAnsi="Arial"/>
          <w:b w:val="1"/>
          <w:smallCaps w:val="1"/>
          <w:rtl w:val="0"/>
        </w:rPr>
        <w:t xml:space="preserve">8</w:t>
      </w:r>
      <w:r w:rsidDel="00000000" w:rsidR="00000000" w:rsidRPr="00000000">
        <w:rPr>
          <w:rFonts w:ascii="Arial" w:cs="Arial" w:eastAsia="Arial" w:hAnsi="Arial"/>
          <w:b w:val="1"/>
          <w:smallCaps w:val="1"/>
          <w:vertAlign w:val="superscript"/>
          <w:rtl w:val="0"/>
        </w:rPr>
        <w:t xml:space="preserve">TH</w:t>
      </w:r>
      <w:r w:rsidDel="00000000" w:rsidR="00000000" w:rsidRPr="00000000">
        <w:rPr>
          <w:rFonts w:ascii="Arial" w:cs="Arial" w:eastAsia="Arial" w:hAnsi="Arial"/>
          <w:b w:val="1"/>
          <w:smallCaps w:val="1"/>
          <w:rtl w:val="0"/>
        </w:rPr>
        <w:t xml:space="preserve"> </w:t>
      </w:r>
      <w:r w:rsidDel="00000000" w:rsidR="00000000" w:rsidRPr="00000000">
        <w:rPr>
          <w:rFonts w:ascii="Arial" w:cs="Arial" w:eastAsia="Arial" w:hAnsi="Arial"/>
          <w:b w:val="1"/>
          <w:rtl w:val="0"/>
        </w:rPr>
        <w:t xml:space="preserve">Grade Student Athletic Involvement </w:t>
      </w:r>
      <w:r w:rsidDel="00000000" w:rsidR="00000000" w:rsidRPr="00000000">
        <w:rPr>
          <w:rtl w:val="0"/>
        </w:rPr>
      </w:r>
    </w:p>
    <w:p w:rsidR="00000000" w:rsidDel="00000000" w:rsidP="00000000" w:rsidRDefault="00000000" w:rsidRPr="00000000" w14:paraId="00000012">
      <w:pPr>
        <w:spacing w:after="0" w:lineRule="auto"/>
        <w:rPr>
          <w:rFonts w:ascii="Arial" w:cs="Arial" w:eastAsia="Arial" w:hAnsi="Arial"/>
        </w:rPr>
      </w:pPr>
      <w:r w:rsidDel="00000000" w:rsidR="00000000" w:rsidRPr="00000000">
        <w:rPr>
          <w:rFonts w:ascii="Arial" w:cs="Arial" w:eastAsia="Arial" w:hAnsi="Arial"/>
          <w:rtl w:val="0"/>
        </w:rPr>
        <w:t xml:space="preserve">8</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rtl w:val="0"/>
        </w:rPr>
        <w:t xml:space="preserve"> grade student contact is allowable for any middle school student that resides within the high school attendance zone on Monday of NMAA week 45, Monday through Friday within the 7.5 regulated out-of-season coaching contact time  through the end of the school-year (excluding closed week of high school finals).  Any contact prior to this time period is strictly prohibited.  8th grade participation is allowed in the following program activities but shall not include 6</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rtl w:val="0"/>
        </w:rPr>
        <w:t xml:space="preserve"> graders. 7th grade students may participate after NMAA week 45.</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Athletic involvement at school-sponsored out-of-season workouts. </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Athletic/</w:t>
      </w:r>
      <w:r w:rsidDel="00000000" w:rsidR="00000000" w:rsidRPr="00000000">
        <w:rPr>
          <w:rFonts w:ascii="Arial" w:cs="Arial" w:eastAsia="Arial" w:hAnsi="Arial"/>
          <w:rtl w:val="0"/>
        </w:rPr>
        <w:t xml:space="preserve">Activity</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involvement at school-sponsored camps/clinics/events.</w:t>
      </w:r>
    </w:p>
    <w:p w:rsidR="00000000" w:rsidDel="00000000" w:rsidP="00000000" w:rsidRDefault="00000000" w:rsidRPr="00000000" w14:paraId="00000015">
      <w:pPr>
        <w:spacing w:after="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6">
      <w:pPr>
        <w:spacing w:after="0" w:lineRule="auto"/>
        <w:rPr>
          <w:rFonts w:ascii="Arial" w:cs="Arial" w:eastAsia="Arial" w:hAnsi="Arial"/>
        </w:rPr>
      </w:pPr>
      <w:r w:rsidDel="00000000" w:rsidR="00000000" w:rsidRPr="00000000">
        <w:rPr>
          <w:rFonts w:ascii="Arial" w:cs="Arial" w:eastAsia="Arial" w:hAnsi="Arial"/>
          <w:rtl w:val="0"/>
        </w:rPr>
        <w:t xml:space="preserve">The requirements for physical exams (including consent to participate), concussion management agreements and the APS Athletic &amp; Activity Code of Conduct shall be in effect prior to any 8</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rtl w:val="0"/>
        </w:rPr>
        <w:t xml:space="preserve"> grade student attendance/involvement. This is to be verified by the HS Athletic Director and/or Activities Director. </w:t>
      </w:r>
    </w:p>
    <w:p w:rsidR="00000000" w:rsidDel="00000000" w:rsidP="00000000" w:rsidRDefault="00000000" w:rsidRPr="00000000" w14:paraId="00000017">
      <w:pPr>
        <w:spacing w:after="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8">
      <w:pPr>
        <w:spacing w:after="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9">
      <w:pPr>
        <w:spacing w:after="150" w:lineRule="auto"/>
        <w:rPr>
          <w:rFonts w:ascii="Arial" w:cs="Arial" w:eastAsia="Arial" w:hAnsi="Arial"/>
          <w:color w:val="ff0000"/>
          <w:sz w:val="28"/>
          <w:szCs w:val="28"/>
        </w:rPr>
      </w:pPr>
      <w:r w:rsidDel="00000000" w:rsidR="00000000" w:rsidRPr="00000000">
        <w:rPr>
          <w:rtl w:val="0"/>
        </w:rPr>
      </w:r>
    </w:p>
    <w:p w:rsidR="00000000" w:rsidDel="00000000" w:rsidP="00000000" w:rsidRDefault="00000000" w:rsidRPr="00000000" w14:paraId="0000001A">
      <w:pPr>
        <w:tabs>
          <w:tab w:val="left" w:pos="4230"/>
        </w:tabs>
        <w:rPr/>
      </w:pPr>
      <w:r w:rsidDel="00000000" w:rsidR="00000000" w:rsidRPr="00000000">
        <w:rPr>
          <w:rtl w:val="0"/>
        </w:rPr>
      </w:r>
    </w:p>
    <w:sectPr>
      <w:headerReference r:id="rId7" w:type="default"/>
      <w:footerReference r:id="rId8" w:type="default"/>
      <w:pgSz w:h="15840" w:w="12240" w:orient="portrait"/>
      <w:pgMar w:bottom="1008"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Guidelines for Communicating with Middle School Students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 w:val="left" w:pos="1590"/>
      </w:tabs>
      <w:spacing w:after="0" w:before="0" w:line="240" w:lineRule="auto"/>
      <w:ind w:left="0" w:right="0" w:firstLine="0"/>
      <w:jc w:val="left"/>
      <w:rPr>
        <w:rFonts w:ascii="Calibri" w:cs="Calibri" w:eastAsia="Calibri" w:hAnsi="Calibri"/>
        <w:b w:val="1"/>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CF4972"/>
    <w:rPr>
      <w:rFonts w:eastAsiaTheme="minorEastAsia"/>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CF4972"/>
    <w:pPr>
      <w:ind w:left="720"/>
      <w:contextualSpacing w:val="1"/>
    </w:pPr>
  </w:style>
  <w:style w:type="paragraph" w:styleId="Header">
    <w:name w:val="header"/>
    <w:basedOn w:val="Normal"/>
    <w:link w:val="HeaderChar"/>
    <w:uiPriority w:val="99"/>
    <w:unhideWhenUsed w:val="1"/>
    <w:rsid w:val="00CF4972"/>
    <w:pPr>
      <w:tabs>
        <w:tab w:val="center" w:pos="4680"/>
        <w:tab w:val="right" w:pos="9360"/>
      </w:tabs>
      <w:spacing w:after="0" w:line="240" w:lineRule="auto"/>
    </w:pPr>
  </w:style>
  <w:style w:type="character" w:styleId="HeaderChar" w:customStyle="1">
    <w:name w:val="Header Char"/>
    <w:basedOn w:val="DefaultParagraphFont"/>
    <w:link w:val="Header"/>
    <w:uiPriority w:val="99"/>
    <w:rsid w:val="00CF4972"/>
    <w:rPr>
      <w:rFonts w:eastAsiaTheme="minorEastAsia"/>
    </w:rPr>
  </w:style>
  <w:style w:type="paragraph" w:styleId="Footer">
    <w:name w:val="footer"/>
    <w:basedOn w:val="Normal"/>
    <w:link w:val="FooterChar"/>
    <w:uiPriority w:val="99"/>
    <w:unhideWhenUsed w:val="1"/>
    <w:rsid w:val="00CF4972"/>
    <w:pPr>
      <w:tabs>
        <w:tab w:val="center" w:pos="4680"/>
        <w:tab w:val="right" w:pos="9360"/>
      </w:tabs>
      <w:spacing w:after="0" w:line="240" w:lineRule="auto"/>
    </w:pPr>
  </w:style>
  <w:style w:type="character" w:styleId="FooterChar" w:customStyle="1">
    <w:name w:val="Footer Char"/>
    <w:basedOn w:val="DefaultParagraphFont"/>
    <w:link w:val="Footer"/>
    <w:uiPriority w:val="99"/>
    <w:rsid w:val="00CF4972"/>
    <w:rPr>
      <w:rFonts w:eastAsiaTheme="minorEastAsia"/>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7q2sFKJx1hPHvK3l+VUU3ByADmQ==">AMUW2mVZ6lXbdhTC3isKKKPireSKENxabgU5WHfdzl2DXgY62sewgZLnZJmlJuoLXAIT6O+V4q5taETJaLpAD8wmIX/8eCU/85YX/jwHbK5KIrPSVj6E3FR6/FrHasMltDVfi4eFphlX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2014-08-08T03:34:00Z</dcterms:created>
  <dc:creator>Sanchez, Julie A</dc:creator>
</cp:coreProperties>
</file>